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F3" w:rsidRDefault="008778F3" w:rsidP="008778F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778F3" w:rsidRDefault="008778F3" w:rsidP="008778F3">
      <w:pPr>
        <w:tabs>
          <w:tab w:val="left" w:pos="3060"/>
        </w:tabs>
        <w:spacing w:line="600" w:lineRule="exact"/>
        <w:jc w:val="center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2020年江苏省工程建设优秀QC小组成果申报名额分配表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2231"/>
        <w:gridCol w:w="2211"/>
        <w:gridCol w:w="2187"/>
      </w:tblGrid>
      <w:tr w:rsidR="008778F3" w:rsidTr="00877D0A">
        <w:trPr>
          <w:trHeight w:val="458"/>
        </w:trPr>
        <w:tc>
          <w:tcPr>
            <w:tcW w:w="1893" w:type="dxa"/>
            <w:vAlign w:val="center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30"/>
                <w:szCs w:val="30"/>
              </w:rPr>
              <w:t>地区或部门</w:t>
            </w:r>
          </w:p>
        </w:tc>
        <w:tc>
          <w:tcPr>
            <w:tcW w:w="2231" w:type="dxa"/>
            <w:vAlign w:val="center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30"/>
                <w:szCs w:val="30"/>
              </w:rPr>
              <w:t>会员单位数</w:t>
            </w:r>
          </w:p>
        </w:tc>
        <w:tc>
          <w:tcPr>
            <w:tcW w:w="2211" w:type="dxa"/>
            <w:vAlign w:val="center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30"/>
                <w:szCs w:val="30"/>
              </w:rPr>
              <w:t>申报交流数</w:t>
            </w:r>
          </w:p>
        </w:tc>
        <w:tc>
          <w:tcPr>
            <w:tcW w:w="2187" w:type="dxa"/>
            <w:vAlign w:val="center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黑体" w:eastAsia="黑体" w:hAnsi="华文中宋" w:hint="eastAsia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30"/>
                <w:szCs w:val="30"/>
              </w:rPr>
              <w:t>现场发布数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省部属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190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南京市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206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苏州市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216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无锡市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121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常州市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123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镇江市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扬州市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112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南通市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168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淮安市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69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盐城市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86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连云港市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51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宿迁市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38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徐州市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泰州市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  通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  力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186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8778F3" w:rsidTr="00877D0A">
        <w:tc>
          <w:tcPr>
            <w:tcW w:w="1893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合  计</w:t>
            </w:r>
          </w:p>
        </w:tc>
        <w:tc>
          <w:tcPr>
            <w:tcW w:w="223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1851</w:t>
            </w:r>
          </w:p>
        </w:tc>
        <w:tc>
          <w:tcPr>
            <w:tcW w:w="2211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400</w:t>
            </w:r>
          </w:p>
        </w:tc>
        <w:tc>
          <w:tcPr>
            <w:tcW w:w="2187" w:type="dxa"/>
          </w:tcPr>
          <w:p w:rsidR="008778F3" w:rsidRDefault="008778F3" w:rsidP="00877D0A">
            <w:pPr>
              <w:tabs>
                <w:tab w:val="left" w:pos="3060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64</w:t>
            </w:r>
          </w:p>
        </w:tc>
      </w:tr>
    </w:tbl>
    <w:p w:rsidR="00DF2E7C" w:rsidRDefault="00DF2E7C">
      <w:bookmarkStart w:id="0" w:name="_GoBack"/>
      <w:bookmarkEnd w:id="0"/>
    </w:p>
    <w:sectPr w:rsidR="00DF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D3" w:rsidRDefault="00B032D3" w:rsidP="008778F3">
      <w:r>
        <w:separator/>
      </w:r>
    </w:p>
  </w:endnote>
  <w:endnote w:type="continuationSeparator" w:id="0">
    <w:p w:rsidR="00B032D3" w:rsidRDefault="00B032D3" w:rsidP="0087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D3" w:rsidRDefault="00B032D3" w:rsidP="008778F3">
      <w:r>
        <w:separator/>
      </w:r>
    </w:p>
  </w:footnote>
  <w:footnote w:type="continuationSeparator" w:id="0">
    <w:p w:rsidR="00B032D3" w:rsidRDefault="00B032D3" w:rsidP="0087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A6"/>
    <w:rsid w:val="008778F3"/>
    <w:rsid w:val="00B032D3"/>
    <w:rsid w:val="00BE4DA6"/>
    <w:rsid w:val="00D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8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黄文杰</dc:creator>
  <cp:keywords/>
  <dc:description/>
  <cp:lastModifiedBy>黄文杰</cp:lastModifiedBy>
  <cp:revision>2</cp:revision>
  <dcterms:created xsi:type="dcterms:W3CDTF">2020-03-30T02:22:00Z</dcterms:created>
  <dcterms:modified xsi:type="dcterms:W3CDTF">2020-03-30T02:22:00Z</dcterms:modified>
</cp:coreProperties>
</file>